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7A" w:rsidRPr="007A6AF9" w:rsidRDefault="0072547A" w:rsidP="0072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5</w:t>
      </w:r>
    </w:p>
    <w:p w:rsidR="0072547A" w:rsidRPr="007A6AF9" w:rsidRDefault="0072547A" w:rsidP="0072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приказу у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>правления образования</w:t>
      </w:r>
    </w:p>
    <w:p w:rsidR="0072547A" w:rsidRPr="007A6AF9" w:rsidRDefault="0072547A" w:rsidP="0072547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7A6AF9">
        <w:rPr>
          <w:rFonts w:ascii="Times New Roman" w:hAnsi="Times New Roman" w:cs="Times New Roman"/>
          <w:color w:val="000000"/>
          <w:sz w:val="20"/>
          <w:szCs w:val="20"/>
        </w:rPr>
        <w:t>администрации города Чебоксары</w:t>
      </w:r>
    </w:p>
    <w:p w:rsidR="0072547A" w:rsidRDefault="0072547A" w:rsidP="0072547A">
      <w:pPr>
        <w:pStyle w:val="350"/>
        <w:framePr w:w="8231" w:h="1541" w:hRule="exact" w:wrap="none" w:vAnchor="page" w:hAnchor="page" w:x="2071" w:y="1981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72547A" w:rsidRDefault="0072547A" w:rsidP="0072547A">
      <w:pPr>
        <w:pStyle w:val="350"/>
        <w:framePr w:w="8231" w:h="1541" w:hRule="exact" w:wrap="none" w:vAnchor="page" w:hAnchor="page" w:x="2071" w:y="1981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  <w:r w:rsidRPr="00086702">
        <w:rPr>
          <w:sz w:val="24"/>
          <w:szCs w:val="24"/>
        </w:rPr>
        <w:t xml:space="preserve">Требования к организации и проведению </w:t>
      </w:r>
    </w:p>
    <w:p w:rsidR="0072547A" w:rsidRDefault="0072547A" w:rsidP="0072547A">
      <w:pPr>
        <w:pStyle w:val="350"/>
        <w:framePr w:w="8231" w:h="1541" w:hRule="exact" w:wrap="none" w:vAnchor="page" w:hAnchor="page" w:x="2071" w:y="1981"/>
        <w:shd w:val="clear" w:color="auto" w:fill="auto"/>
        <w:spacing w:line="240" w:lineRule="auto"/>
        <w:ind w:right="23"/>
        <w:jc w:val="center"/>
        <w:rPr>
          <w:color w:val="000000"/>
          <w:sz w:val="24"/>
          <w:szCs w:val="24"/>
          <w:lang w:eastAsia="ru-RU" w:bidi="ru-RU"/>
        </w:rPr>
      </w:pPr>
      <w:r w:rsidRPr="00086702">
        <w:rPr>
          <w:sz w:val="24"/>
          <w:szCs w:val="24"/>
        </w:rPr>
        <w:t>школьного этапа всероссийской олимпиады школьников</w:t>
      </w:r>
      <w:r>
        <w:rPr>
          <w:color w:val="000000"/>
          <w:sz w:val="24"/>
          <w:szCs w:val="24"/>
          <w:lang w:eastAsia="ru-RU" w:bidi="ru-RU"/>
        </w:rPr>
        <w:br/>
        <w:t>по экологии</w:t>
      </w:r>
      <w:r w:rsidRPr="00086702">
        <w:rPr>
          <w:color w:val="000000"/>
          <w:sz w:val="24"/>
          <w:szCs w:val="24"/>
          <w:lang w:eastAsia="ru-RU" w:bidi="ru-RU"/>
        </w:rPr>
        <w:br/>
        <w:t>в 202</w:t>
      </w:r>
      <w:r w:rsidR="00DF2345">
        <w:rPr>
          <w:color w:val="000000"/>
          <w:sz w:val="24"/>
          <w:szCs w:val="24"/>
          <w:lang w:eastAsia="ru-RU" w:bidi="ru-RU"/>
        </w:rPr>
        <w:t>3</w:t>
      </w:r>
      <w:r w:rsidRPr="00086702">
        <w:rPr>
          <w:color w:val="000000"/>
          <w:sz w:val="24"/>
          <w:szCs w:val="24"/>
          <w:lang w:eastAsia="ru-RU" w:bidi="ru-RU"/>
        </w:rPr>
        <w:t>/202</w:t>
      </w:r>
      <w:r w:rsidR="00DF2345">
        <w:rPr>
          <w:color w:val="000000"/>
          <w:sz w:val="24"/>
          <w:szCs w:val="24"/>
          <w:lang w:eastAsia="ru-RU" w:bidi="ru-RU"/>
        </w:rPr>
        <w:t>4</w:t>
      </w:r>
      <w:r w:rsidRPr="00086702"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72547A" w:rsidRPr="00086702" w:rsidRDefault="0072547A" w:rsidP="0072547A">
      <w:pPr>
        <w:pStyle w:val="350"/>
        <w:framePr w:w="8231" w:h="1541" w:hRule="exact" w:wrap="none" w:vAnchor="page" w:hAnchor="page" w:x="2071" w:y="1981"/>
        <w:shd w:val="clear" w:color="auto" w:fill="auto"/>
        <w:spacing w:line="240" w:lineRule="auto"/>
        <w:ind w:right="23"/>
        <w:jc w:val="center"/>
        <w:rPr>
          <w:sz w:val="24"/>
          <w:szCs w:val="24"/>
        </w:rPr>
      </w:pPr>
    </w:p>
    <w:p w:rsidR="0072547A" w:rsidRPr="007A6AF9" w:rsidRDefault="0072547A" w:rsidP="007254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 ____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 от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  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>202</w:t>
      </w:r>
      <w:r w:rsidR="00DF2345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7A6AF9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72547A" w:rsidRDefault="0072547A" w:rsidP="0072547A">
      <w:pPr>
        <w:jc w:val="right"/>
      </w:pPr>
    </w:p>
    <w:p w:rsidR="0072547A" w:rsidRDefault="0072547A" w:rsidP="0072547A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2547A" w:rsidRDefault="0072547A" w:rsidP="0072547A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2547A" w:rsidRDefault="0072547A" w:rsidP="0072547A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2547A" w:rsidRDefault="0072547A" w:rsidP="0072547A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2547A" w:rsidRPr="005E792E" w:rsidRDefault="005E792E" w:rsidP="005E79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5E792E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 </w:t>
      </w:r>
      <w:r w:rsidR="0072547A" w:rsidRPr="005E792E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ОБЩИЕ ПОЛОЖЕНИЯ</w:t>
      </w:r>
    </w:p>
    <w:p w:rsidR="0072547A" w:rsidRPr="00D962F7" w:rsidRDefault="0072547A" w:rsidP="0072547A">
      <w:pPr>
        <w:pStyle w:val="a3"/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</w:p>
    <w:p w:rsidR="0072547A" w:rsidRPr="000838D4" w:rsidRDefault="0072547A" w:rsidP="0072547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1.1. </w:t>
      </w:r>
      <w:proofErr w:type="gramStart"/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Настоящие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требования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по организации и проведению школьного этап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всероссийской олимпиады школьников (далее - ол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импиада) по экологии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 предназначены для использования организаторами школьного этап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812B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олимпиады по экологии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proofErr w:type="gramEnd"/>
    </w:p>
    <w:p w:rsidR="0072547A" w:rsidRDefault="0072547A" w:rsidP="0072547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1.2. Олимпиада </w:t>
      </w:r>
      <w:r w:rsidR="00DF23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экологии</w:t>
      </w:r>
      <w:r w:rsidRPr="000838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проводится в целях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:</w:t>
      </w:r>
    </w:p>
    <w:p w:rsidR="0072547A" w:rsidRPr="00BB7463" w:rsidRDefault="0072547A" w:rsidP="00BB746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выявление и развитие у обучающихся творческих способностей и интереса к научно-исследовательской деятельности;</w:t>
      </w:r>
    </w:p>
    <w:p w:rsidR="0072547A" w:rsidRPr="00BB7463" w:rsidRDefault="0072547A" w:rsidP="00BB7463">
      <w:pPr>
        <w:pStyle w:val="a3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создание необходимых условий для поддержки одаренных детей, пропаганда научных знаний;</w:t>
      </w:r>
    </w:p>
    <w:p w:rsidR="00570808" w:rsidRDefault="0072547A" w:rsidP="009035F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725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1.3.Рабочим языком проведения олимпиады является русский язык.</w:t>
      </w:r>
    </w:p>
    <w:p w:rsidR="009035FB" w:rsidRDefault="009035FB" w:rsidP="009035FB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1.4 </w:t>
      </w:r>
      <w:r w:rsidRPr="009035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570808" w:rsidRDefault="009035FB" w:rsidP="0057080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1.5</w:t>
      </w:r>
      <w:r w:rsidR="00570808" w:rsidRPr="0057080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Олимпиада проводится на территории города Чебоксары.</w:t>
      </w:r>
    </w:p>
    <w:p w:rsidR="00570808" w:rsidRDefault="009035FB" w:rsidP="0057080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1.6</w:t>
      </w:r>
      <w:r w:rsidR="00570808" w:rsidRPr="0057080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. Взимание платы за участие в Олимпиаде не допускается.</w:t>
      </w:r>
    </w:p>
    <w:p w:rsidR="00570808" w:rsidRDefault="009035FB" w:rsidP="00570808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>1.7</w:t>
      </w:r>
      <w:r w:rsidR="00570808" w:rsidRPr="00570808">
        <w:rPr>
          <w:rFonts w:ascii="Times New Roman" w:eastAsia="Times New Roman" w:hAnsi="Times New Roman" w:cs="Times New Roman"/>
          <w:kern w:val="1"/>
          <w:sz w:val="24"/>
          <w:szCs w:val="24"/>
          <w:lang w:eastAsia="zh-CN" w:bidi="hi-IN"/>
        </w:rPr>
        <w:t xml:space="preserve">. На школьном этапе Олимпиады по экологии </w:t>
      </w:r>
      <w:r w:rsidR="00570808" w:rsidRPr="00570808">
        <w:rPr>
          <w:rFonts w:ascii="Times New Roman" w:eastAsia="Calibri" w:hAnsi="Times New Roman" w:cs="Mangal"/>
          <w:kern w:val="1"/>
          <w:sz w:val="24"/>
          <w:szCs w:val="24"/>
          <w:lang w:eastAsia="zh-CN" w:bidi="hi-IN"/>
        </w:rPr>
        <w:t xml:space="preserve">на добровольной основе принимают индивидуальное участие обучающиеся </w:t>
      </w:r>
      <w:r w:rsidR="00006526">
        <w:rPr>
          <w:rFonts w:ascii="Times New Roman" w:eastAsia="Calibri" w:hAnsi="Times New Roman" w:cs="Mangal"/>
          <w:kern w:val="1"/>
          <w:sz w:val="24"/>
          <w:szCs w:val="24"/>
          <w:lang w:eastAsia="zh-CN" w:bidi="hi-IN"/>
        </w:rPr>
        <w:t>7</w:t>
      </w:r>
      <w:r w:rsidR="00570808">
        <w:rPr>
          <w:rFonts w:ascii="Times New Roman" w:eastAsia="Calibri" w:hAnsi="Times New Roman" w:cs="Mangal"/>
          <w:kern w:val="1"/>
          <w:sz w:val="24"/>
          <w:szCs w:val="24"/>
          <w:lang w:eastAsia="zh-CN" w:bidi="hi-IN"/>
        </w:rPr>
        <w:t>-</w:t>
      </w:r>
      <w:r w:rsidR="00570808" w:rsidRPr="00570808">
        <w:rPr>
          <w:rFonts w:ascii="Times New Roman" w:eastAsia="Calibri" w:hAnsi="Times New Roman" w:cs="Mangal"/>
          <w:kern w:val="1"/>
          <w:sz w:val="24"/>
          <w:szCs w:val="24"/>
          <w:lang w:eastAsia="zh-CN" w:bidi="hi-IN"/>
        </w:rPr>
        <w:t>11 классов муниципальных общеобразовательных организаций города Чебоксары.</w:t>
      </w:r>
    </w:p>
    <w:p w:rsidR="0013431E" w:rsidRPr="0013431E" w:rsidRDefault="009035FB" w:rsidP="0013431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1.8</w:t>
      </w:r>
      <w:r w:rsidR="007254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3431E" w:rsidRPr="0013431E">
        <w:rPr>
          <w:rFonts w:ascii="Times New Roman" w:eastAsia="Calibri" w:hAnsi="Times New Roman" w:cs="Mangal"/>
          <w:i/>
          <w:kern w:val="1"/>
          <w:sz w:val="24"/>
          <w:szCs w:val="24"/>
          <w:lang w:eastAsia="zh-CN" w:bidi="hi-IN"/>
        </w:rPr>
        <w:t xml:space="preserve"> </w:t>
      </w:r>
      <w:r w:rsidR="0013431E" w:rsidRPr="0013431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t>Порядок проведения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лимпиада проводится в один день в соответствии с графиком и включает выполнение только теоретических письменных заданий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се участники Олимпиады проходят в обязательном порядке процедуру регистрации перед началом её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проведения;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одирование (обезличивание) олимпиадных работ участников школьного этапа олим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пиады осуществляет Оргкомитет;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еред выполнением конкурсного задания члены жюри разъясняют обучающимся правила работы. Затем дежурные по аудитории раздают бланки ответов и комплекты заданий (которые могут быть совмещены), бумагу для черновых записей. После проведения описанных выше процедур дежурные отмечают время начала тура, а участники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приступают к выполнению заданий;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частники школьного этапа олимпиады вправе выполнять олимпиадные задания, разработанные для </w:t>
      </w:r>
      <w:proofErr w:type="gramStart"/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более старших</w:t>
      </w:r>
      <w:proofErr w:type="gramEnd"/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последующие этапы олимпиады, данные участники выполняют</w:t>
      </w:r>
      <w:proofErr w:type="gramEnd"/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олимпиадные задания, разработанные для класса, который они выбр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али на школьном этапе олимпиады;</w:t>
      </w:r>
    </w:p>
    <w:p w:rsidR="0013431E" w:rsidRPr="0013431E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 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пунктах проведения олимпиады вправе присутствовать представитель организатора олимпиады, оргкомитета и жюри олимпиады, а также граждане, аккредитованные в качестве общественных наблюдателей в порядке, установленном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России;</w:t>
      </w:r>
    </w:p>
    <w:p w:rsidR="003B75DC" w:rsidRDefault="0013431E" w:rsidP="00BB7463">
      <w:pPr>
        <w:pStyle w:val="a3"/>
        <w:widowControl w:val="0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д</w:t>
      </w: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ля осуществления контроля над выполнением заданий рекомендуется организовать дежурство учителей (кроме учителей биологии).</w:t>
      </w:r>
    </w:p>
    <w:p w:rsidR="005E792E" w:rsidRPr="003B75DC" w:rsidRDefault="003B75DC" w:rsidP="003B75DC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           </w:t>
      </w:r>
      <w:r w:rsidR="0013431E"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1.9. Во время проведения олимпиады участники:</w:t>
      </w:r>
    </w:p>
    <w:p w:rsidR="005E792E" w:rsidRPr="005E792E" w:rsidRDefault="0013431E" w:rsidP="00E827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Должны соблюдать настоящий Порядок и требования, утвержденные организатором олимпиады, к проведению школьного этапа олимпиады;</w:t>
      </w:r>
    </w:p>
    <w:p w:rsidR="0013431E" w:rsidRPr="005E792E" w:rsidRDefault="0013431E" w:rsidP="00E827E4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Не вправе общаться друг с другом, сво</w:t>
      </w:r>
      <w:r w:rsidR="00E827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бодно перемещаться по аудитории.</w:t>
      </w:r>
    </w:p>
    <w:p w:rsidR="0013431E" w:rsidRPr="0013431E" w:rsidRDefault="0013431E" w:rsidP="001343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1.10. Участники олимпиады, которые были удалены, лишаются права дальнейшего участия в олимпиаде по экологии в текущем учебном году.</w:t>
      </w:r>
    </w:p>
    <w:p w:rsidR="0013431E" w:rsidRDefault="0013431E" w:rsidP="001343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  <w:r w:rsidRPr="00134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1.11. </w:t>
      </w:r>
      <w:r w:rsidRPr="0013431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  <w:t>Длительность теоретического тура школьного этапа олимпиады составляет 45 минут.</w:t>
      </w:r>
    </w:p>
    <w:p w:rsidR="005E792E" w:rsidRPr="0013431E" w:rsidRDefault="005E792E" w:rsidP="0013431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 w:bidi="ru-RU"/>
        </w:rPr>
      </w:pPr>
    </w:p>
    <w:p w:rsidR="005E792E" w:rsidRPr="005E792E" w:rsidRDefault="005E792E" w:rsidP="005E792E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II</w:t>
      </w:r>
      <w:r w:rsidRPr="005E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ФОРМИРОВАНИЕ КОМПЛЕКТОВ ОЛИМПИАДНЫХ ЗАДАНИЙ.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Разработку заданий Олимпиады осуществляет предметно-методическая комиссия, которая формируется из числа преподавателей экологии.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Предметно-методические комиссии:</w:t>
      </w:r>
    </w:p>
    <w:p w:rsidR="005E792E" w:rsidRPr="005E792E" w:rsidRDefault="005E792E" w:rsidP="00BB7463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разрабатывают материалы олимпиадных заданий;</w:t>
      </w:r>
    </w:p>
    <w:p w:rsidR="005E792E" w:rsidRPr="005E792E" w:rsidRDefault="005E792E" w:rsidP="00BB7463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разрабатывают критерии и методики оценки выполненных участниками заданий;</w:t>
      </w:r>
    </w:p>
    <w:p w:rsidR="005E792E" w:rsidRPr="005E792E" w:rsidRDefault="005E792E" w:rsidP="00BB7463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представляют в оргкомитет олимпиады предложения по вопросам, связанным с совершенствованием организации проведения олимпиады;</w:t>
      </w:r>
    </w:p>
    <w:p w:rsidR="005E792E" w:rsidRPr="005E792E" w:rsidRDefault="005E792E" w:rsidP="00BB7463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рассматривают совместно с оргкомитетом олимпиады и жюри олимпиады возможные апелляции участников олимпиады;</w:t>
      </w:r>
    </w:p>
    <w:p w:rsidR="005E792E" w:rsidRDefault="005E792E" w:rsidP="00BB7463">
      <w:pPr>
        <w:widowControl w:val="0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осуществляют иные функции в соответствии с положением об олимпиаде.</w:t>
      </w:r>
    </w:p>
    <w:p w:rsidR="003B75DC" w:rsidRPr="005E792E" w:rsidRDefault="003B75DC" w:rsidP="003B75DC">
      <w:pPr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5E792E" w:rsidRPr="005E792E" w:rsidRDefault="005E792E" w:rsidP="005E792E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Ш. ОПИСАНИЕ НЕОБХОДИМОГО МАТЕРИАЛЬНО-ТЕХНИЧЕСКОГО ОБЕСПЕЧЕНИЯ ДЛЯ ВЫПОЛНЕНИЯ ОЛИМПИАДНЫХ ЗАДАНИЙ.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Школьный этап олимпиады не предполагают наличия экспериментального тура, поэтому материально-техническое обеспечение олимпиады ограничивается только наличием сре</w:t>
      </w:r>
      <w:proofErr w:type="gramStart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дств дл</w:t>
      </w:r>
      <w:proofErr w:type="gramEnd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я проведения теоретического тура и апелляции.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3.1. Олимпиада проводится в здании школы. Учащиеся каждого класса (параллели) пишут олимпиаду в отдельном помещении (классной комнате). Каждый участник олимпиады во время тура должен сидеть за отдельным столом или партой. 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3.2. Аудитории должны соответствовать санитарно-гигиеническим требованиям (хорошо проветриваться, освещены).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3.3. Для выполнения заданий Олимпиады каждому участнику выдаются листы в клетку, черновики.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3.4. На школьном этапе конкурсантам не разрешается пользоваться справочными материалами и любыми электронными средствами. Если во время проведения теоретического тура конкурсант будет замечен с мобильным телефоном, планшетом или другой электронной техникой, рукописными или печатными материалами и т.д., то он должен быть дисквалифицирован.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3.5.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3.6. В здании, где проводится олимпиада</w:t>
      </w:r>
      <w:r w:rsidR="008111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</w:t>
      </w: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необходимо обеспечить присутствие дежурного медицинского работника.</w:t>
      </w:r>
    </w:p>
    <w:p w:rsidR="005E792E" w:rsidRPr="005E792E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3.7. Для полноценной работы</w:t>
      </w:r>
      <w:bookmarkStart w:id="0" w:name="_GoBack"/>
      <w:bookmarkEnd w:id="0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жюри должно быть обеспечено отдельным помещением, оснащенным техническими средствами (компьютер, принтер, ксерокс), бумагой и канцелярскими принадлежностями (ножницы, </w:t>
      </w:r>
      <w:proofErr w:type="spellStart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степлеры</w:t>
      </w:r>
      <w:proofErr w:type="spellEnd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скрепки к ним, </w:t>
      </w:r>
      <w:proofErr w:type="spellStart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антистеплер</w:t>
      </w:r>
      <w:proofErr w:type="spellEnd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клеящий карандаш, скотч, цветные маркеры, бумага формата А</w:t>
      </w:r>
      <w:proofErr w:type="gramStart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</w:t>
      </w:r>
      <w:proofErr w:type="gramEnd"/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ручки, карандаши и т.д.), калькуляторами в течение всей олимпиады. Каждый член жюри должен быть обеспечен ручкой с красной пастой.</w:t>
      </w:r>
    </w:p>
    <w:p w:rsidR="003B75DC" w:rsidRDefault="005E792E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3.8. Необходимо предусмотреть должное количество бланков дипломов </w:t>
      </w: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победителей и призер</w:t>
      </w:r>
      <w:r w:rsid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ов Олимпиады.</w:t>
      </w:r>
    </w:p>
    <w:p w:rsidR="005E792E" w:rsidRPr="005E792E" w:rsidRDefault="005E792E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3.9. Для участников с ОВЗ необходимо подготовить отдельные аудитории: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участники с нарушением зрения работают в отдельной аудитории;</w:t>
      </w:r>
    </w:p>
    <w:p w:rsid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</w:t>
      </w:r>
      <w:r w:rsidR="005E792E"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частников с ОВЗ могут сопровождать ассистенты, оказывающие им необходимую техническую помощь с учетом их индивидуальных возможностей, помогающие им занять рабочее место, передвигаться, прочитать задание.</w:t>
      </w:r>
    </w:p>
    <w:p w:rsidR="003B75DC" w:rsidRPr="003B75DC" w:rsidRDefault="003B75DC" w:rsidP="003B75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</w:t>
      </w:r>
      <w:r w:rsidR="005E792E"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беспечение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развития, в том числе: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беспрепятственный доступ участников </w:t>
      </w:r>
      <w:proofErr w:type="gramStart"/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место проведения</w:t>
      </w:r>
      <w:proofErr w:type="gramEnd"/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присутствие ассистентов - специалистов, оказывающих участникам олимпиады с ОВЗ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ответы в бланки ответов, при этом ассистент не должен являться специалистом предметной области, по которой проводится олимпиада;</w:t>
      </w:r>
      <w:proofErr w:type="gramEnd"/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использование на олимпиаде необходимых для выполнения заданий технических средств;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привлечение при необходимости ассистента-</w:t>
      </w:r>
      <w:proofErr w:type="spellStart"/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сурдопереводчика</w:t>
      </w:r>
      <w:proofErr w:type="spellEnd"/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(для глухих и слабослышащих участников олимпиады);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использование звукоусиливающей аппаратуры (для слабослышащих участников олимпиады);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оформление олимпиадных заданий рельефно-точечным шрифтом Брайля или в виде электронного документа, доступного 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</w:t>
      </w:r>
      <w:r w:rsid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ля слепых участников олимпиады);</w:t>
      </w:r>
    </w:p>
    <w:p w:rsid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</w:t>
      </w:r>
    </w:p>
    <w:p w:rsidR="005E792E" w:rsidRPr="003B75DC" w:rsidRDefault="005E792E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обеспечение аудиторий для проведения олимпиады увеличительными устройствами; индивидуальное равномерное освещение не менее 300 люкс (для слабовидящих участников олимпиады).</w:t>
      </w:r>
    </w:p>
    <w:p w:rsidR="009035FB" w:rsidRDefault="005E792E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5E79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3.10. После начала тура участники олимпиады могут задавать вопросы по условиям задач (в письменной форме). В этой связи у дежурных по аудитории должны быть в наличии листы бумаги для вопросов.</w:t>
      </w:r>
    </w:p>
    <w:p w:rsidR="003B75DC" w:rsidRDefault="003B75DC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3B75DC" w:rsidRPr="003B75DC" w:rsidRDefault="003B75DC" w:rsidP="003B75DC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IV</w:t>
      </w:r>
      <w:r w:rsidRPr="003B75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ПРОЦЕДУРА ПРОВЕДЕНИЯ ОЛИМПИАДЫ</w:t>
      </w:r>
    </w:p>
    <w:p w:rsidR="003B75DC" w:rsidRP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4.1. Для проведения этапа олимпиады оргкомитет предоставляет аудитории в количестве, определяемом числом участников олимпиады. В течение всего тура олимпиады в каждой аудитории находится дежурный, назначаемый оргкомитетом. </w:t>
      </w:r>
    </w:p>
    <w:p w:rsidR="003B75DC" w:rsidRP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4.2. Перед началом тура дежурные напоминают участникам основные положения регламента (о продолжительности тура, порядке оформления работы, правах участника и установленных запретах) и выдают листы с заданиями, соответствующими их параллели, а также справочные материалы, составленные методической комиссией с учетом специфики заданий. </w:t>
      </w:r>
    </w:p>
    <w:p w:rsidR="003B75DC" w:rsidRP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4.3. Отсчет времени, отведенного на выполнение олимпиадных заданий, начинается после выдачи условий заданий всем участникам в данной аудитории. При этом </w:t>
      </w: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 xml:space="preserve">желательно выдавать листы лицевой стороной вниз — в таком случае участники будут иметь возможность начать ознакомление с текстом условий одновременно. Дежурный оповещает участников за 30 минут, за 15 минут и за 5 минут до окончания тура. </w:t>
      </w:r>
    </w:p>
    <w:p w:rsid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4.4. На протяжении всего тура участник имеет право: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пользоваться своими канцелярскими принадлежностями, непрограммируемым инженерным калькулятором и выданными справочными данными;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задавать вопросы по условиям заданий в очном или письменном виде, во втором случае передавая их присутствующим членам жюри или методической комиссии через дежурных в аудиториях;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употреблять пищу и безалкогольные напитки;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временно покидать аудиторию, оставляя у наблюдателя условия заданий и свою работу. </w:t>
      </w:r>
    </w:p>
    <w:p w:rsidR="003B75DC" w:rsidRP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4.5. Во время работы над заданиями участнику запрещается: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пользоваться средствами связи, вычислительной техникой (кроме непрограммируемого инженерного калькулятора), шпаргалками и справочной литературой (за исключением выданных справочных материалов);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обращаться с вопросами или просьбами к кому-либо, кроме дежурного, членов жюри и оргкомитета (в пределах их компетенции); </w:t>
      </w:r>
    </w:p>
    <w:p w:rsidR="003B75DC" w:rsidRPr="003B75DC" w:rsidRDefault="003B75DC" w:rsidP="003B75DC">
      <w:pPr>
        <w:pStyle w:val="a3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преднамеренно указывать в работе какие-либо идентификационные данные или отметки, прямо или косвенно указывающие на авторство работы; </w:t>
      </w:r>
    </w:p>
    <w:p w:rsidR="003B75DC" w:rsidRDefault="003B75DC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B75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4.6. Участник вправе завершить и сдать работу досрочно, после чего незамедлительно покидает аудиторию, в которой проводится тур.</w:t>
      </w:r>
    </w:p>
    <w:p w:rsidR="00CB7936" w:rsidRPr="003B75DC" w:rsidRDefault="00CB7936" w:rsidP="003B75DC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CB7936" w:rsidRPr="00CB7936" w:rsidRDefault="00CB7936" w:rsidP="00CB7936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proofErr w:type="gramStart"/>
      <w:r w:rsidRPr="00CB7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</w:t>
      </w:r>
      <w:r w:rsidRPr="00CB79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КРИТЕРИИ И МЕТОДИКИ ОЦЕНИВАНИЯ ВЫПОЛНЕННЫХ ОЛИМПИАДНЫХ ЗАДАНИЙ.</w:t>
      </w:r>
      <w:proofErr w:type="gramEnd"/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5.1. Проверка работ должна производиться в спокойной обстановке, исключающей спешку. 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5.2. Жюри олимпиады оценивает записи, приведенные в чистовике. Черновики не проверяются.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5.3.Выполненное задание оценивается членами жюри в соответствии с критериями и методикой оценки, разработанной предметно-методической комиссией по составлению олимпиадных заданий.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На школьном этапе олимпиады могут быть разные типы заданий. 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1. Ответьте на вопрос (вопрос, не требующий объяснения ответа). За ответ от 0 до 1 балла. </w:t>
      </w:r>
    </w:p>
    <w:p w:rsidR="00CB7936" w:rsidRPr="00BB7463" w:rsidRDefault="00CB7936" w:rsidP="00BB7463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Если дан неправильный ответ или ответ отсутствует – 0 баллов. </w:t>
      </w:r>
    </w:p>
    <w:p w:rsidR="00CB7936" w:rsidRPr="00BB7463" w:rsidRDefault="00CB7936" w:rsidP="00BB7463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Дан правильный ответ – 1 балл. 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2. Ответьте на вопрос (вопрос, требующий объяснения ответа). Ответ оценивается от 0 до 2 баллов. </w:t>
      </w:r>
    </w:p>
    <w:p w:rsidR="00CB7936" w:rsidRPr="00BB7463" w:rsidRDefault="00CB7936" w:rsidP="00BB7463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Если ответ отсутствует или сформулирован неправильно – 0 баллов. </w:t>
      </w:r>
    </w:p>
    <w:p w:rsidR="00CB7936" w:rsidRPr="00BB7463" w:rsidRDefault="00CB7936" w:rsidP="00BB7463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Правильный ответ, но неполный, без необходимого обоснования – 1 балл. </w:t>
      </w:r>
    </w:p>
    <w:p w:rsidR="00CB7936" w:rsidRPr="00BB7463" w:rsidRDefault="00CB7936" w:rsidP="00BB7463">
      <w:pPr>
        <w:pStyle w:val="a3"/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Полный, правильный и логично выстроенный ответ с обоснованием – 2 балла. 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Предполагается, что по этой единой методике проводится проверка выполнения различных заданий, включая как оценку каждого из ответов на сложный вопрос, так и оценку по каждому из предполагаемых аргументов (положений) ответа.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5.4. Оценка выставляется в баллах. Итоговые результаты объявляются после окончания олимпиады.</w:t>
      </w:r>
    </w:p>
    <w:p w:rsidR="00CB7936" w:rsidRPr="00CB7936" w:rsidRDefault="00CB7936" w:rsidP="00CB793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CB79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5.5. Работа должна быть независимо проверена и подписана не менее чем двумя членами жюри. В случае существенного расхождения их баллов председателем жюри назначается третий проверяющий. Его оценка и решает спорный вопрос с распределением баллов. Итоговый балл оформляется специальным протоколом, где значится шифр работы, балл и подписи всех членов жюри.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V</w:t>
      </w: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I</w:t>
      </w: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ПРОЦЕДУРА РАЗБОРА ЗАДАНИЙ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6.1. Разбор решений задач проводится сразу после окончания Олимпиады.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Основная цель этой процедуры – объяснить участникам Олимпиады основные идеи решения  каждого из предложенных заданий на турах, возможные способы выполнения заданий, а также продемонстрировать их применение на конкретном задании.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6.2.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 всех участников.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6.3.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B7463" w:rsidRPr="00BB7463" w:rsidRDefault="00BB7463" w:rsidP="00BB7463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VII</w:t>
      </w: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ПРОЦЕДУРА РАССМОТРЕНИЯ АПЕЛЛЯЦИЙ УЧАСТНИКОВ ОЛИМПИАДЫ.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7.1. Для рассмотрения апелляционных заявлений участников олимпиады создается апелляционная комиссия, которая формируется из числа членов жюри олимпиады. Время и место проведения апелляции устанавливается Оргкомитетом Олимпиады.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7.2. Заявление на апелляцию подается участником олимпиады в письменном виде (форма произвольная) на имя председателя жюри Олимпиады в день размещения на официальном  сайте образовательного учреждения итоговой таблицы результатов выполнения олимпиадных заданий по предмету (протокола результатов олимпиады).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7.3. Апелляция участника рассматривается в течение одного дня после подачи апелляции.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7.4. При рассмотрении апелляции имеют право присутствовать участник Олимпиады, подавший заявление и в качестве наблюдателя его сопровождающее лицо.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7.5.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7.6. По результатам рассмотрения апелляции принимается одно из решений:</w:t>
      </w:r>
    </w:p>
    <w:p w:rsidR="00BB7463" w:rsidRPr="00BB7463" w:rsidRDefault="00BB7463" w:rsidP="00BB7463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отклонении апелляции и сохранении выставленных баллов;</w:t>
      </w:r>
    </w:p>
    <w:p w:rsidR="00BB7463" w:rsidRPr="00BB7463" w:rsidRDefault="00BB7463" w:rsidP="00BB7463">
      <w:pPr>
        <w:pStyle w:val="a3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 удовлетворении апелляции и выставлении других баллов.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7.7. Система оценивания олимпиадных заданий не может быть предметом апелляции и пересмотру не подлежит.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7.8. Решение апелляционной комиссии принимается простым большинством голосов. Председатель комиссии имеет право решающего голоса.</w:t>
      </w:r>
    </w:p>
    <w:p w:rsidR="00BB7463" w:rsidRPr="001374B5" w:rsidRDefault="00BB7463" w:rsidP="001374B5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37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Решение апелляционной комиссии являются окончательным, пересмотру не подлежит.</w:t>
      </w:r>
    </w:p>
    <w:p w:rsidR="00BB7463" w:rsidRPr="001374B5" w:rsidRDefault="00BB7463" w:rsidP="001374B5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37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Итоги работы апелляционной комиссии оформляются протоколом, подписывается всеми членами апелляционной комиссии.</w:t>
      </w:r>
    </w:p>
    <w:p w:rsidR="00BB7463" w:rsidRPr="001374B5" w:rsidRDefault="00BB7463" w:rsidP="001374B5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1374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Протоколы проведения апелляции передаются председателю предметного жюри для внесения соответствующих изменений в отчетную документацию. 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7.9. Письменные заявления об апелляциях участников олимпиады, протоколы проведения апелляции хранятся в образовательном учреждении.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p w:rsidR="00BB7463" w:rsidRPr="00BB7463" w:rsidRDefault="001374B5" w:rsidP="001374B5">
      <w:pPr>
        <w:widowControl w:val="0"/>
        <w:spacing w:after="0" w:line="240" w:lineRule="auto"/>
        <w:ind w:firstLine="74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VIII</w:t>
      </w:r>
      <w:r w:rsidRPr="00BB7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 ПОРЯДОК ПОДВЕДЕНИЯ ИТОГОВ ОЛИМПИАДЫ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8.1.Окончательные результаты проверки решений всех участников фиксируются в итоговой таблице технической ведомости оценивания работ участников олимпиады, представляющей собой ранжированный список участников, расположенных по мере </w:t>
      </w: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убывания набранных ими баллов. Участники с одинаковыми баллами располагаются в алфавитном порядке.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8.2. Протоколы проверки работ вывешиваются на </w:t>
      </w:r>
      <w:proofErr w:type="spellStart"/>
      <w:proofErr w:type="gramStart"/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c</w:t>
      </w:r>
      <w:proofErr w:type="gramEnd"/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айте</w:t>
      </w:r>
      <w:proofErr w:type="spellEnd"/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школы после их подписания  председателем жюри и членами жюри.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8.3. На основании итоговой таблицы жюри определяет победителей и призеров Олимпиады.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8.4. Победители и призеры Олимпиады определяются по результатам решения участниками задач в каждой из параллелей (отдельно по 5-м, 6-м, 7-м, 8-м, 9-м, 10-м и 11-м классам).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8.5. Итоговый результат каждого участника подсчитывается как сумма полученных этим участником баллов за решение каждой задачи на турах.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8.6. Участники, набравшие менее половины максимального возможного балла, не могут становиться участниками следующего этапа.</w:t>
      </w:r>
    </w:p>
    <w:p w:rsidR="00BB7463" w:rsidRPr="00BB7463" w:rsidRDefault="00BB7463" w:rsidP="00BB7463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B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8.7. Все работы учащихся хранятся в архиве школы.</w:t>
      </w:r>
    </w:p>
    <w:p w:rsidR="003B75DC" w:rsidRPr="00570808" w:rsidRDefault="003B75DC" w:rsidP="005E792E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</w:p>
    <w:sectPr w:rsidR="003B75DC" w:rsidRPr="0057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</w:lvl>
  </w:abstractNum>
  <w:abstractNum w:abstractNumId="3">
    <w:nsid w:val="00000007"/>
    <w:multiLevelType w:val="multilevel"/>
    <w:tmpl w:val="37DE9818"/>
    <w:name w:val="WW8Num7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  <w:rPr>
        <w:rFonts w:hint="default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2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2" w:hanging="360"/>
      </w:pPr>
      <w:rPr>
        <w:rFonts w:ascii="Wingdings" w:hAnsi="Wingdings" w:cs="Wingdings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BCD78EF"/>
    <w:multiLevelType w:val="hybridMultilevel"/>
    <w:tmpl w:val="7D443154"/>
    <w:lvl w:ilvl="0" w:tplc="88AE22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65372"/>
    <w:multiLevelType w:val="multilevel"/>
    <w:tmpl w:val="34EA6F7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65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3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54" w:hanging="1800"/>
      </w:pPr>
      <w:rPr>
        <w:rFonts w:hint="default"/>
      </w:rPr>
    </w:lvl>
  </w:abstractNum>
  <w:abstractNum w:abstractNumId="8">
    <w:nsid w:val="1645090C"/>
    <w:multiLevelType w:val="hybridMultilevel"/>
    <w:tmpl w:val="A11C19CA"/>
    <w:lvl w:ilvl="0" w:tplc="4B06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B43E5"/>
    <w:multiLevelType w:val="hybridMultilevel"/>
    <w:tmpl w:val="0AF48252"/>
    <w:lvl w:ilvl="0" w:tplc="1F30E372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0">
    <w:nsid w:val="1CE354C0"/>
    <w:multiLevelType w:val="hybridMultilevel"/>
    <w:tmpl w:val="B6B4C300"/>
    <w:lvl w:ilvl="0" w:tplc="4B0677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E24D0E6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F3ACB"/>
    <w:multiLevelType w:val="hybridMultilevel"/>
    <w:tmpl w:val="785E422A"/>
    <w:lvl w:ilvl="0" w:tplc="0268B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8A122B"/>
    <w:multiLevelType w:val="hybridMultilevel"/>
    <w:tmpl w:val="E43C62C2"/>
    <w:lvl w:ilvl="0" w:tplc="E30CE460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3">
    <w:nsid w:val="392865B6"/>
    <w:multiLevelType w:val="hybridMultilevel"/>
    <w:tmpl w:val="AC8851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7516A5"/>
    <w:multiLevelType w:val="hybridMultilevel"/>
    <w:tmpl w:val="CAA0D472"/>
    <w:lvl w:ilvl="0" w:tplc="0840CB46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15">
    <w:nsid w:val="579C51F3"/>
    <w:multiLevelType w:val="hybridMultilevel"/>
    <w:tmpl w:val="964AFAC0"/>
    <w:name w:val="WW8Num72"/>
    <w:lvl w:ilvl="0" w:tplc="27E28A58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6">
    <w:nsid w:val="5D0C6271"/>
    <w:multiLevelType w:val="hybridMultilevel"/>
    <w:tmpl w:val="C1A8CEA0"/>
    <w:lvl w:ilvl="0" w:tplc="CB446316">
      <w:start w:val="1"/>
      <w:numFmt w:val="bullet"/>
      <w:suff w:val="space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75837065"/>
    <w:multiLevelType w:val="multilevel"/>
    <w:tmpl w:val="121C39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>
    <w:nsid w:val="7D5E53E7"/>
    <w:multiLevelType w:val="multilevel"/>
    <w:tmpl w:val="238AB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15"/>
  </w:num>
  <w:num w:numId="13">
    <w:abstractNumId w:val="9"/>
  </w:num>
  <w:num w:numId="14">
    <w:abstractNumId w:val="16"/>
  </w:num>
  <w:num w:numId="15">
    <w:abstractNumId w:val="4"/>
  </w:num>
  <w:num w:numId="16">
    <w:abstractNumId w:val="5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22"/>
    <w:rsid w:val="00006526"/>
    <w:rsid w:val="0013431E"/>
    <w:rsid w:val="001374B5"/>
    <w:rsid w:val="003B75DC"/>
    <w:rsid w:val="00494FCF"/>
    <w:rsid w:val="00570808"/>
    <w:rsid w:val="005C518E"/>
    <w:rsid w:val="005D0EE3"/>
    <w:rsid w:val="005E792E"/>
    <w:rsid w:val="0072547A"/>
    <w:rsid w:val="00811173"/>
    <w:rsid w:val="00812B12"/>
    <w:rsid w:val="009035FB"/>
    <w:rsid w:val="009C3E49"/>
    <w:rsid w:val="00BB7463"/>
    <w:rsid w:val="00CB7936"/>
    <w:rsid w:val="00DF2345"/>
    <w:rsid w:val="00E827E4"/>
    <w:rsid w:val="00FA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72547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2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725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5">
    <w:name w:val="Основной текст (35)_"/>
    <w:basedOn w:val="a0"/>
    <w:link w:val="350"/>
    <w:rsid w:val="0072547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72547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725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2395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Cmiro</dc:creator>
  <cp:lastModifiedBy>Яранская Елена Юрьевна</cp:lastModifiedBy>
  <cp:revision>10</cp:revision>
  <dcterms:created xsi:type="dcterms:W3CDTF">2022-08-10T08:53:00Z</dcterms:created>
  <dcterms:modified xsi:type="dcterms:W3CDTF">2023-07-28T11:03:00Z</dcterms:modified>
</cp:coreProperties>
</file>